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3" w:firstLineChars="800"/>
        <w:jc w:val="both"/>
        <w:textAlignment w:val="auto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行政处罚决定书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黑体" w:eastAsia="仿宋_GB2312"/>
          <w:sz w:val="28"/>
          <w:szCs w:val="28"/>
        </w:rPr>
        <w:t>吐市高区自然资罚字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 xml:space="preserve">〔2024〕18号 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阿不都力木·热木力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地址：吐鲁番市高昌区米兰小区1单元18-202）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u w:val="none"/>
        </w:rPr>
        <w:t>我局于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2024年3月27日</w:t>
      </w:r>
      <w:r>
        <w:rPr>
          <w:rFonts w:hint="eastAsia" w:ascii="仿宋_GB2312" w:hAnsi="仿宋" w:eastAsia="仿宋_GB2312"/>
          <w:sz w:val="32"/>
          <w:szCs w:val="32"/>
          <w:u w:val="none"/>
        </w:rPr>
        <w:t>对你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未经批准非法占地</w:t>
      </w:r>
      <w:r>
        <w:rPr>
          <w:rFonts w:hint="eastAsia" w:ascii="仿宋_GB2312" w:hAnsi="仿宋" w:eastAsia="仿宋_GB2312"/>
          <w:sz w:val="32"/>
          <w:szCs w:val="32"/>
          <w:u w:val="none"/>
        </w:rPr>
        <w:t>一案立案调查。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经调查</w:t>
      </w:r>
      <w:r>
        <w:rPr>
          <w:rFonts w:hint="eastAsia" w:ascii="仿宋_GB2312" w:hAnsi="仿宋" w:eastAsia="仿宋_GB2312"/>
          <w:sz w:val="32"/>
          <w:szCs w:val="32"/>
          <w:u w:val="none"/>
        </w:rPr>
        <w:t>，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2020年5月，阿不都力木·热力木</w:t>
      </w:r>
      <w:r>
        <w:rPr>
          <w:rFonts w:hint="eastAsia" w:ascii="仿宋_GB2312" w:hAnsi="仿宋" w:eastAsia="仿宋_GB2312"/>
          <w:sz w:val="32"/>
          <w:szCs w:val="32"/>
          <w:u w:val="none"/>
        </w:rPr>
        <w:t>未经自然资源主管部门批准，擅自在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吐鲁番市高昌区亚尔镇亚尔村新城路北侧坎儿井民俗园南侧（坐标：89.1255361°E,42.9778723°N）处修建房屋及附属设施、硬化水泥地坪。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经测绘单位实地测绘并套合二调数据库后认定，你占用的土地面积为1695.37平方米，土地权属为集体土地，其中642.99平方米地类为农用地，1052.38平方米地类为建设用地，所占土地全部符合土地利用总体规划。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你的上述行为，</w:t>
      </w:r>
      <w:r>
        <w:rPr>
          <w:rFonts w:hint="eastAsia" w:ascii="仿宋_GB2312" w:eastAsia="仿宋_GB2312"/>
          <w:sz w:val="32"/>
          <w:szCs w:val="32"/>
          <w:u w:val="none"/>
        </w:rPr>
        <w:t>违反了《中华人民共和国土地管理法》第二条的规定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属于非法占地。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none"/>
        </w:rPr>
        <w:t>上述违法事实有下列证据证实：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阿不都力木·热木力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《居民身份证》复印件1份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.《</w:t>
      </w:r>
      <w:r>
        <w:rPr>
          <w:rFonts w:hint="eastAsia" w:ascii="仿宋_GB2312" w:hAnsi="宋体" w:eastAsia="仿宋_GB2312"/>
          <w:sz w:val="32"/>
          <w:szCs w:val="32"/>
        </w:rPr>
        <w:t>询问笔录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1份，证明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阿不都力木·热木力非法占地的事实。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.《</w:t>
      </w:r>
      <w:r>
        <w:rPr>
          <w:rFonts w:hint="eastAsia" w:ascii="仿宋_GB2312" w:hAnsi="宋体" w:eastAsia="仿宋_GB2312"/>
          <w:sz w:val="32"/>
          <w:szCs w:val="32"/>
        </w:rPr>
        <w:t>现场勘测笔录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1份、《违法用地勘测定界图》1份，证明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阿不都力木·热木力非法占地面积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sz w:val="32"/>
          <w:szCs w:val="32"/>
        </w:rPr>
        <w:t>现场照片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2张、证明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阿不都力木·热木力非法占地现状。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" w:eastAsia="仿宋_GB2312"/>
          <w:sz w:val="32"/>
          <w:szCs w:val="32"/>
          <w:u w:val="none"/>
        </w:rPr>
        <w:t>我局已于</w:t>
      </w:r>
      <w:r>
        <w:rPr>
          <w:rFonts w:hint="eastAsia" w:ascii="仿宋_GB2312" w:hAnsi="仿宋" w:eastAsia="仿宋_GB2312"/>
          <w:sz w:val="32"/>
          <w:szCs w:val="32"/>
          <w:highlight w:val="none"/>
          <w:u w:val="none"/>
          <w:lang w:val="en-US" w:eastAsia="zh-CN"/>
        </w:rPr>
        <w:t>2024年6月4日</w:t>
      </w:r>
      <w:r>
        <w:rPr>
          <w:rFonts w:hint="eastAsia" w:ascii="仿宋_GB2312" w:hAnsi="仿宋" w:eastAsia="仿宋_GB2312"/>
          <w:sz w:val="32"/>
          <w:szCs w:val="32"/>
          <w:u w:val="none"/>
        </w:rPr>
        <w:t>依法向你进行了行政处罚告知和听证告知。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你未</w:t>
      </w:r>
      <w:r>
        <w:rPr>
          <w:rFonts w:hint="eastAsia" w:ascii="仿宋_GB2312" w:hAnsi="仿宋" w:eastAsia="仿宋_GB2312"/>
          <w:sz w:val="32"/>
          <w:szCs w:val="32"/>
          <w:u w:val="none"/>
        </w:rPr>
        <w:t>提出书面陈述或申辩意见，也未要求举行听证。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u w:val="none"/>
        </w:rPr>
      </w:pP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根据《中华人民共和国土地管理法》（2004年8月28日修正版）第七十六条、</w:t>
      </w: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《中华人民共和国土地管理法》（2019年8月26日第三次修正版）第七十七条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、《中华人民共和国土地管理法实施条例》（2014年7月第二次修订版）第四十二条</w:t>
      </w: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的规定，我局</w:t>
      </w:r>
      <w:r>
        <w:rPr>
          <w:rFonts w:hint="eastAsia" w:ascii="仿宋_GB2312" w:hAnsi="仿宋" w:eastAsia="仿宋_GB2312"/>
          <w:sz w:val="32"/>
          <w:szCs w:val="32"/>
          <w:u w:val="none"/>
        </w:rPr>
        <w:t>决定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对你公司</w:t>
      </w:r>
      <w:r>
        <w:rPr>
          <w:rFonts w:hint="eastAsia" w:ascii="仿宋_GB2312" w:hAnsi="仿宋" w:eastAsia="仿宋_GB2312"/>
          <w:sz w:val="32"/>
          <w:szCs w:val="32"/>
          <w:u w:val="none"/>
        </w:rPr>
        <w:t>处罚如下：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1.责令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阿不都力木·热力木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吐鲁番市高昌区亚尔镇亚尔村新城路北侧坎儿井民俗园南侧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非法占用1695.37平方米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集体土地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退还至自然资源行政主管部门；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2.依法没收非法占用的1695.37平方米土地上违法建筑物、构筑物交至</w:t>
      </w:r>
      <w:bookmarkStart w:id="0" w:name="_GoBack"/>
      <w:bookmarkEnd w:id="0"/>
      <w:r>
        <w:rPr>
          <w:rFonts w:hint="eastAsia" w:ascii="仿宋_GB2312" w:hAnsi="新宋体" w:eastAsia="仿宋_GB2312" w:cs="仿宋_GB2312"/>
          <w:kern w:val="0"/>
          <w:sz w:val="32"/>
          <w:szCs w:val="32"/>
          <w:lang w:val="en-US" w:eastAsia="zh-CN" w:bidi="ar-SA"/>
        </w:rPr>
        <w:t>吐鲁番市自然资源局高昌区分局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新宋体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新宋体" w:eastAsia="仿宋_GB2312" w:cs="仿宋_GB2312"/>
          <w:kern w:val="0"/>
          <w:sz w:val="32"/>
          <w:szCs w:val="32"/>
          <w:lang w:val="en-US" w:eastAsia="zh-CN" w:bidi="ar-SA"/>
        </w:rPr>
        <w:t>3.对非法占用的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642.99平方米</w:t>
      </w:r>
      <w:r>
        <w:rPr>
          <w:rFonts w:hint="eastAsia" w:ascii="仿宋_GB2312" w:hAnsi="新宋体" w:eastAsia="仿宋_GB2312" w:cs="仿宋_GB2312"/>
          <w:kern w:val="0"/>
          <w:sz w:val="32"/>
          <w:szCs w:val="32"/>
          <w:lang w:val="en-US" w:eastAsia="zh-CN" w:bidi="ar-SA"/>
        </w:rPr>
        <w:t>农用地处以每平方米15元的罚款，即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642.99</w:t>
      </w:r>
      <w:r>
        <w:rPr>
          <w:rFonts w:hint="eastAsia" w:ascii="仿宋_GB2312" w:hAnsi="新宋体" w:eastAsia="仿宋_GB2312" w:cs="仿宋_GB2312"/>
          <w:kern w:val="0"/>
          <w:sz w:val="32"/>
          <w:szCs w:val="32"/>
          <w:lang w:val="en-US" w:eastAsia="zh-CN" w:bidi="ar-SA"/>
        </w:rPr>
        <w:t>平方米×15元/平方米=9644.85元（玖仟陆佰肆拾肆元捌角伍分）；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新宋体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新宋体" w:eastAsia="仿宋_GB2312" w:cs="仿宋_GB2312"/>
          <w:kern w:val="0"/>
          <w:sz w:val="32"/>
          <w:szCs w:val="32"/>
          <w:lang w:val="en-US" w:eastAsia="zh-CN" w:bidi="ar-SA"/>
        </w:rPr>
        <w:t>4.对非法占用的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1052.38平方米</w:t>
      </w:r>
      <w:r>
        <w:rPr>
          <w:rFonts w:hint="eastAsia" w:ascii="仿宋_GB2312" w:hAnsi="新宋体" w:eastAsia="仿宋_GB2312" w:cs="仿宋_GB2312"/>
          <w:kern w:val="0"/>
          <w:sz w:val="32"/>
          <w:szCs w:val="32"/>
          <w:lang w:val="en-US" w:eastAsia="zh-CN" w:bidi="ar-SA"/>
        </w:rPr>
        <w:t>建设用地处以每平方米</w:t>
      </w:r>
      <w:r>
        <w:rPr>
          <w:rFonts w:hint="eastAsia" w:ascii="仿宋_GB2312" w:hAnsi="新宋体" w:eastAsia="仿宋_GB2312" w:cs="仿宋_GB2312"/>
          <w:kern w:val="0"/>
          <w:sz w:val="32"/>
          <w:szCs w:val="32"/>
          <w:highlight w:val="none"/>
          <w:lang w:val="en-US" w:eastAsia="zh-CN" w:bidi="ar-SA"/>
        </w:rPr>
        <w:t>10</w:t>
      </w:r>
      <w:r>
        <w:rPr>
          <w:rFonts w:hint="eastAsia" w:ascii="仿宋_GB2312" w:hAnsi="新宋体" w:eastAsia="仿宋_GB2312" w:cs="仿宋_GB2312"/>
          <w:kern w:val="0"/>
          <w:sz w:val="32"/>
          <w:szCs w:val="32"/>
          <w:lang w:val="en-US" w:eastAsia="zh-CN" w:bidi="ar-SA"/>
        </w:rPr>
        <w:t>元的罚款，即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1052.38</w:t>
      </w:r>
      <w:r>
        <w:rPr>
          <w:rFonts w:hint="eastAsia" w:ascii="仿宋_GB2312" w:hAnsi="新宋体" w:eastAsia="仿宋_GB2312" w:cs="仿宋_GB2312"/>
          <w:kern w:val="0"/>
          <w:sz w:val="32"/>
          <w:szCs w:val="32"/>
          <w:lang w:val="en-US" w:eastAsia="zh-CN" w:bidi="ar-SA"/>
        </w:rPr>
        <w:t>平方米×10元/平方米=</w:t>
      </w:r>
      <w:r>
        <w:rPr>
          <w:rFonts w:hint="eastAsia" w:ascii="仿宋_GB2312" w:hAnsi="新宋体" w:eastAsia="仿宋_GB2312" w:cs="仿宋_GB2312"/>
          <w:kern w:val="0"/>
          <w:sz w:val="32"/>
          <w:szCs w:val="32"/>
          <w:highlight w:val="none"/>
          <w:lang w:val="en-US" w:eastAsia="zh-CN" w:bidi="ar-SA"/>
        </w:rPr>
        <w:t>10523.8元</w:t>
      </w:r>
      <w:r>
        <w:rPr>
          <w:rFonts w:hint="eastAsia" w:ascii="仿宋_GB2312" w:hAnsi="新宋体" w:eastAsia="仿宋_GB2312" w:cs="仿宋_GB2312"/>
          <w:kern w:val="0"/>
          <w:sz w:val="32"/>
          <w:szCs w:val="32"/>
          <w:lang w:val="en-US" w:eastAsia="zh-CN" w:bidi="ar-SA"/>
        </w:rPr>
        <w:t>（壹万零伍佰贰拾叁元捌角）；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新宋体" w:eastAsia="仿宋_GB2312" w:cs="仿宋_GB2312"/>
          <w:kern w:val="0"/>
          <w:sz w:val="32"/>
          <w:szCs w:val="32"/>
          <w:lang w:val="en-US" w:eastAsia="zh-CN" w:bidi="ar-SA"/>
        </w:rPr>
        <w:t>以上两项合计：20168.65元（贰万零壹佰陆拾捌元陆角伍分）。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行政处罚履行方式和期限：根据《中华人民共和国行政处罚法》</w:t>
      </w:r>
      <w:r>
        <w:rPr>
          <w:rFonts w:hint="eastAsia" w:ascii="仿宋_GB2312" w:hAnsi="仿宋" w:eastAsia="仿宋_GB2312"/>
          <w:sz w:val="32"/>
          <w:szCs w:val="32"/>
          <w:u w:val="none"/>
        </w:rPr>
        <w:t>第六十七条第三款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的规定，当事人应当自收到本行政处罚决定书之日起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日内，</w:t>
      </w:r>
      <w:r>
        <w:rPr>
          <w:rFonts w:hint="eastAsia" w:ascii="仿宋_GB2312" w:hAnsi="仿宋" w:eastAsia="仿宋_GB2312"/>
          <w:sz w:val="32"/>
          <w:szCs w:val="32"/>
          <w:u w:val="none"/>
        </w:rPr>
        <w:t>将罚没款缴至新疆维吾尔自治区财政厅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非税收入专用账户。</w:t>
      </w:r>
      <w:r>
        <w:rPr>
          <w:rFonts w:hint="eastAsia" w:ascii="仿宋_GB2312" w:hAnsi="仿宋_GB2312" w:eastAsia="仿宋_GB2312" w:cs="仿宋_GB2312"/>
          <w:sz w:val="32"/>
          <w:szCs w:val="32"/>
        </w:rPr>
        <w:t>逾期不缴纳的，根据《中华人民共和国行政处罚法》</w:t>
      </w:r>
      <w:r>
        <w:rPr>
          <w:rFonts w:hint="eastAsia" w:ascii="仿宋_GB2312" w:hAnsi="仿宋" w:eastAsia="仿宋_GB2312"/>
          <w:sz w:val="32"/>
          <w:szCs w:val="32"/>
          <w:u w:val="none"/>
        </w:rPr>
        <w:t>第七十二条第一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的规定，每日按照罚款的百分之三加处罚款。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</w:rPr>
        <w:t>本决定送达当事人，即发生法律效力。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你</w:t>
      </w:r>
      <w:r>
        <w:rPr>
          <w:rFonts w:hint="eastAsia" w:ascii="仿宋_GB2312" w:hAnsi="新宋体" w:eastAsia="仿宋_GB2312" w:cs="仿宋_GB2312"/>
          <w:sz w:val="32"/>
          <w:szCs w:val="32"/>
        </w:rPr>
        <w:t>如不服本处罚决定，可以在自收到本处罚决定书之日起</w:t>
      </w: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新宋体" w:eastAsia="仿宋_GB2312" w:cs="仿宋_GB2312"/>
          <w:sz w:val="32"/>
          <w:szCs w:val="32"/>
        </w:rPr>
        <w:t>日内向吐鲁番市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自然资源</w:t>
      </w:r>
      <w:r>
        <w:rPr>
          <w:rFonts w:hint="eastAsia" w:ascii="仿宋_GB2312" w:hAnsi="新宋体" w:eastAsia="仿宋_GB2312" w:cs="仿宋_GB2312"/>
          <w:sz w:val="32"/>
          <w:szCs w:val="32"/>
        </w:rPr>
        <w:t>局或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吐鲁番市高昌区</w:t>
      </w:r>
      <w:r>
        <w:rPr>
          <w:rFonts w:hint="eastAsia" w:ascii="仿宋_GB2312" w:hAnsi="新宋体" w:eastAsia="仿宋_GB2312" w:cs="仿宋_GB2312"/>
          <w:sz w:val="32"/>
          <w:szCs w:val="32"/>
        </w:rPr>
        <w:t>人民政府申请行政复议，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或者</w:t>
      </w: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个月内向哈密铁路运输法院提起行政诉讼</w:t>
      </w:r>
      <w:r>
        <w:rPr>
          <w:rFonts w:hint="eastAsia" w:ascii="仿宋_GB2312" w:hAnsi="新宋体" w:eastAsia="仿宋_GB2312" w:cs="仿宋_GB2312"/>
          <w:sz w:val="32"/>
          <w:szCs w:val="32"/>
        </w:rPr>
        <w:t>。逾期不申请行政复议，不提起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行政</w:t>
      </w:r>
      <w:r>
        <w:rPr>
          <w:rFonts w:hint="eastAsia" w:ascii="仿宋_GB2312" w:hAnsi="新宋体" w:eastAsia="仿宋_GB2312" w:cs="仿宋_GB2312"/>
          <w:sz w:val="32"/>
          <w:szCs w:val="32"/>
        </w:rPr>
        <w:t>诉讼，又不履行本行政处罚决定的，我局将依法申请人民法院强制执行。</w:t>
      </w: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新宋体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</w:rPr>
        <w:t>联系人：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李心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新宋体" w:eastAsia="仿宋_GB2312"/>
          <w:sz w:val="32"/>
          <w:szCs w:val="32"/>
          <w:u w:val="none"/>
          <w:lang w:val="en-US" w:eastAsia="zh-CN"/>
        </w:rPr>
        <w:t xml:space="preserve">木热地力·夏克尔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</w:rPr>
        <w:t>电  话：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0995-8183464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none"/>
        </w:rPr>
        <w:t>地  址：</w:t>
      </w:r>
      <w:r>
        <w:rPr>
          <w:rFonts w:hint="eastAsia" w:ascii="仿宋_GB2312" w:hAnsi="新宋体" w:eastAsia="仿宋_GB2312"/>
          <w:sz w:val="32"/>
          <w:szCs w:val="32"/>
          <w:u w:val="none"/>
          <w:lang w:eastAsia="zh-CN"/>
        </w:rPr>
        <w:t>吐鲁番市高昌区西环北路2731号</w:t>
      </w:r>
      <w:r>
        <w:rPr>
          <w:rFonts w:hint="eastAsia" w:ascii="仿宋_GB2312" w:hAnsi="新宋体" w:eastAsia="仿宋_GB2312" w:cs="仿宋_GB2312"/>
          <w:sz w:val="32"/>
          <w:szCs w:val="32"/>
        </w:rPr>
        <w:t xml:space="preserve">     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吐鲁番市自然资源局高昌区分局</w:t>
      </w:r>
      <w:r>
        <w:rPr>
          <w:rFonts w:hint="eastAsia" w:ascii="仿宋_GB2312" w:hAnsi="新宋体" w:eastAsia="仿宋_GB2312" w:cs="仿宋_GB2312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宋体" w:hAnsi="宋体"/>
          <w:b/>
          <w:bCs/>
          <w:sz w:val="32"/>
          <w:szCs w:val="32"/>
          <w:highlight w:val="none"/>
        </w:rPr>
      </w:pPr>
      <w:r>
        <w:rPr>
          <w:rFonts w:hint="eastAsia" w:ascii="仿宋_GB2312" w:hAnsi="新宋体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eastAsia="zh-CN"/>
        </w:rPr>
        <w:t>日</w:t>
      </w:r>
    </w:p>
    <w:p>
      <w:pPr>
        <w:spacing w:line="560" w:lineRule="exact"/>
        <w:ind w:firstLine="555"/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E1D81"/>
    <w:rsid w:val="335E1D81"/>
    <w:rsid w:val="39815B9B"/>
    <w:rsid w:val="589F0847"/>
    <w:rsid w:val="5CB3338E"/>
    <w:rsid w:val="7FEC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2024-07-15T02:36:00Z</dcterms:created>
  <dc:creator>Administrator</dc:creator>
  <cp:lastModifiedBy>Administrator</cp:lastModifiedBy>
  <dcterms:modified xsi:type="dcterms:W3CDTF">2024-08-19T03:39:48Z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