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黑体" w:eastAsia="仿宋_GB2312"/>
          <w:sz w:val="24"/>
        </w:rPr>
      </w:pPr>
      <w:r>
        <w:rPr>
          <w:rFonts w:hint="eastAsia" w:ascii="仿宋_GB2312" w:hAnsi="黑体" w:eastAsia="仿宋_GB2312"/>
          <w:sz w:val="28"/>
          <w:szCs w:val="28"/>
        </w:rPr>
        <w:t>吐市高区自然资罚字〔2022〕</w:t>
      </w:r>
      <w:r>
        <w:rPr>
          <w:rFonts w:hint="eastAsia" w:ascii="仿宋_GB2312" w:hAnsi="黑体" w:eastAsia="仿宋_GB2312"/>
          <w:sz w:val="28"/>
          <w:szCs w:val="28"/>
          <w:lang w:val="en-US" w:eastAsia="zh-CN"/>
        </w:rPr>
        <w:t>8</w:t>
      </w:r>
      <w:r>
        <w:rPr>
          <w:rFonts w:hint="eastAsia" w:ascii="仿宋_GB2312" w:hAnsi="黑体" w:eastAsia="仿宋_GB2312"/>
          <w:sz w:val="28"/>
          <w:szCs w:val="28"/>
        </w:rPr>
        <w:t xml:space="preserve"> 号</w:t>
      </w:r>
      <w:r>
        <w:rPr>
          <w:rFonts w:hint="eastAsia" w:ascii="仿宋_GB2312" w:hAnsi="黑体" w:eastAsia="仿宋_GB2312"/>
          <w:sz w:val="24"/>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新疆维吾尔自治区地质矿产勘查开发局地球物理化学探矿大队</w:t>
      </w:r>
      <w:r>
        <w:rPr>
          <w:rFonts w:hint="eastAsia" w:ascii="仿宋_GB2312" w:hAnsi="仿宋_GB2312" w:eastAsia="仿宋_GB2312" w:cs="仿宋_GB2312"/>
          <w:sz w:val="32"/>
          <w:szCs w:val="32"/>
          <w:u w:val="none"/>
        </w:rPr>
        <w:t>：</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2022</w:t>
      </w:r>
      <w:r>
        <w:rPr>
          <w:rFonts w:hint="eastAsia" w:ascii="仿宋_GB2312" w:hAnsi="仿宋_GB2312" w:eastAsia="仿宋_GB2312" w:cs="仿宋_GB2312"/>
          <w:sz w:val="32"/>
          <w:szCs w:val="32"/>
          <w:u w:val="none"/>
        </w:rPr>
        <w:t xml:space="preserve"> 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日对你单位</w:t>
      </w:r>
      <w:r>
        <w:rPr>
          <w:rFonts w:hint="eastAsia" w:ascii="仿宋_GB2312" w:hAnsi="仿宋_GB2312" w:eastAsia="仿宋_GB2312" w:cs="仿宋_GB2312"/>
          <w:sz w:val="32"/>
          <w:szCs w:val="32"/>
          <w:u w:val="none"/>
          <w:lang w:eastAsia="zh-CN"/>
        </w:rPr>
        <w:t>未经批准</w:t>
      </w:r>
      <w:r>
        <w:rPr>
          <w:rFonts w:hint="eastAsia" w:ascii="仿宋_GB2312" w:hAnsi="仿宋_GB2312" w:eastAsia="仿宋_GB2312" w:cs="仿宋_GB2312"/>
          <w:sz w:val="32"/>
          <w:szCs w:val="32"/>
          <w:u w:val="none"/>
          <w:lang w:val="en-US" w:eastAsia="zh-CN"/>
        </w:rPr>
        <w:t>无证开采</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u w:val="none"/>
          <w:lang w:eastAsia="zh-CN"/>
        </w:rPr>
        <w:t>2021年5月</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你单位未经自然资源行政主管部门批准，持勘查许可证擅自在吐鲁番市高昌区南部</w:t>
      </w:r>
      <w:r>
        <w:rPr>
          <w:rFonts w:hint="eastAsia" w:ascii="仿宋_GB2312" w:hAnsi="仿宋_GB2312" w:eastAsia="仿宋_GB2312" w:cs="仿宋_GB2312"/>
          <w:sz w:val="32"/>
          <w:szCs w:val="32"/>
          <w:u w:val="none"/>
          <w:lang w:val="en-US" w:eastAsia="zh-CN"/>
        </w:rPr>
        <w:t>矿区</w:t>
      </w:r>
      <w:r>
        <w:rPr>
          <w:rFonts w:hint="eastAsia" w:ascii="仿宋_GB2312" w:hAnsi="仿宋_GB2312" w:eastAsia="仿宋_GB2312" w:cs="仿宋_GB2312"/>
          <w:sz w:val="32"/>
          <w:szCs w:val="32"/>
          <w:u w:val="none"/>
        </w:rPr>
        <w:t>孔雀沟金矿</w:t>
      </w:r>
      <w:r>
        <w:rPr>
          <w:rFonts w:hint="eastAsia" w:ascii="仿宋_GB2312" w:hAnsi="仿宋_GB2312" w:eastAsia="仿宋_GB2312" w:cs="仿宋_GB2312"/>
          <w:sz w:val="32"/>
          <w:szCs w:val="32"/>
          <w:u w:val="none"/>
          <w:lang w:val="en-US" w:eastAsia="zh-CN"/>
        </w:rPr>
        <w:t>勘探</w:t>
      </w:r>
      <w:r>
        <w:rPr>
          <w:rFonts w:hint="eastAsia" w:ascii="仿宋_GB2312" w:hAnsi="仿宋_GB2312" w:eastAsia="仿宋_GB2312" w:cs="仿宋_GB2312"/>
          <w:sz w:val="32"/>
          <w:szCs w:val="32"/>
          <w:u w:val="none"/>
        </w:rPr>
        <w:t>区域内</w:t>
      </w:r>
      <w:r>
        <w:rPr>
          <w:rFonts w:hint="eastAsia" w:ascii="仿宋_GB2312" w:hAnsi="仿宋_GB2312" w:eastAsia="仿宋_GB2312" w:cs="仿宋_GB2312"/>
          <w:sz w:val="32"/>
          <w:szCs w:val="32"/>
          <w:u w:val="none"/>
          <w:lang w:val="en-US" w:eastAsia="zh-CN"/>
        </w:rPr>
        <w:t>进行边探边采金矿</w:t>
      </w:r>
      <w:r>
        <w:rPr>
          <w:rFonts w:hint="eastAsia" w:ascii="仿宋_GB2312" w:hAnsi="仿宋_GB2312" w:eastAsia="仿宋_GB2312" w:cs="仿宋_GB2312"/>
          <w:sz w:val="32"/>
          <w:szCs w:val="32"/>
          <w:u w:val="none"/>
        </w:rPr>
        <w:t>的行为，违反了《中华人民共和国矿产资源法》第三条</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规定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lang w:val="en-US" w:eastAsia="zh-CN"/>
        </w:rPr>
        <w:t>属于无证开采行为</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.询问笔录；</w:t>
      </w:r>
      <w:r>
        <w:rPr>
          <w:rFonts w:hint="eastAsia" w:ascii="仿宋_GB2312" w:hAnsi="仿宋_GB2312" w:eastAsia="仿宋_GB2312" w:cs="仿宋_GB2312"/>
          <w:sz w:val="32"/>
          <w:szCs w:val="32"/>
          <w:u w:val="none"/>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val="en-US" w:eastAsia="zh-CN"/>
        </w:rPr>
        <w:t>.现场勘测笔录及勘测图；</w:t>
      </w:r>
      <w:r>
        <w:rPr>
          <w:rFonts w:hint="eastAsia" w:ascii="仿宋_GB2312" w:hAnsi="仿宋_GB2312" w:eastAsia="仿宋_GB2312" w:cs="仿宋_GB2312"/>
          <w:sz w:val="32"/>
          <w:szCs w:val="32"/>
          <w:u w:val="none"/>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w:t>
      </w:r>
      <w:r>
        <w:rPr>
          <w:rFonts w:hint="eastAsia" w:ascii="仿宋_GB2312" w:hAnsi="仿宋_GB2312" w:eastAsia="仿宋_GB2312" w:cs="仿宋_GB2312"/>
          <w:sz w:val="32"/>
          <w:szCs w:val="32"/>
          <w:u w:val="none"/>
          <w:lang w:val="en-US" w:eastAsia="zh-CN"/>
        </w:rPr>
        <w:t>.现场照片；</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4.当事人企业营业执照、勘查许可证、法人身份证复印件等材料；</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5.其他相关材料。</w:t>
      </w:r>
    </w:p>
    <w:p>
      <w:pPr>
        <w:keepNext w:val="0"/>
        <w:keepLines w:val="0"/>
        <w:pageBreakBefore w:val="0"/>
        <w:widowControl w:val="0"/>
        <w:tabs>
          <w:tab w:val="left" w:pos="7920"/>
        </w:tabs>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t>日依法向你单位进行了行政处罚告知和听证告知。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中华人民共和国矿产资源法》第三条“矿产资源属于国家所有，由国务院行使国家对矿产资源的所有权。地表或者地下的矿产资源的国家所有权，不因其所依附的土地的所有权或者使用权的不同而改变。国家保障矿产资源的合理开发利用。禁止任何组织或者个人用任何手段侵占或者破坏矿产资源。各级人民政府必须加强矿产资源的保护工作。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从事矿产资源勘查和开采的，必须符合规定的资质条件”和《矿产资源勘查区块登记管理办法》第二十七条的规定“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的规定。决定处罚如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1.责令</w:t>
      </w:r>
      <w:r>
        <w:rPr>
          <w:rFonts w:hint="eastAsia" w:ascii="仿宋_GB2312" w:hAnsi="仿宋_GB2312" w:eastAsia="仿宋_GB2312" w:cs="仿宋_GB2312"/>
          <w:sz w:val="32"/>
          <w:szCs w:val="32"/>
          <w:u w:val="none"/>
          <w:lang w:eastAsia="zh-CN"/>
        </w:rPr>
        <w:t>新疆维吾尔自治区地质矿产勘查开发局地球物理化学探矿大队</w:t>
      </w:r>
      <w:r>
        <w:rPr>
          <w:rFonts w:hint="eastAsia" w:ascii="仿宋_GB2312" w:hAnsi="仿宋_GB2312" w:eastAsia="仿宋_GB2312" w:cs="仿宋_GB2312"/>
          <w:sz w:val="32"/>
          <w:szCs w:val="32"/>
          <w:u w:val="none"/>
        </w:rPr>
        <w:t>停止在吐鲁番市高昌区南部</w:t>
      </w:r>
      <w:r>
        <w:rPr>
          <w:rFonts w:hint="eastAsia" w:ascii="仿宋_GB2312" w:hAnsi="仿宋_GB2312" w:eastAsia="仿宋_GB2312" w:cs="仿宋_GB2312"/>
          <w:sz w:val="32"/>
          <w:szCs w:val="32"/>
          <w:u w:val="none"/>
          <w:lang w:val="en-US" w:eastAsia="zh-CN"/>
        </w:rPr>
        <w:t>矿区</w:t>
      </w:r>
      <w:r>
        <w:rPr>
          <w:rFonts w:hint="eastAsia" w:ascii="仿宋_GB2312" w:hAnsi="仿宋_GB2312" w:eastAsia="仿宋_GB2312" w:cs="仿宋_GB2312"/>
          <w:sz w:val="32"/>
          <w:szCs w:val="32"/>
          <w:u w:val="none"/>
        </w:rPr>
        <w:t>孔雀沟金矿</w:t>
      </w:r>
      <w:r>
        <w:rPr>
          <w:rFonts w:hint="eastAsia" w:ascii="仿宋_GB2312" w:hAnsi="仿宋_GB2312" w:eastAsia="仿宋_GB2312" w:cs="仿宋_GB2312"/>
          <w:sz w:val="32"/>
          <w:szCs w:val="32"/>
          <w:u w:val="none"/>
          <w:lang w:val="en-US" w:eastAsia="zh-CN"/>
        </w:rPr>
        <w:t>勘探</w:t>
      </w:r>
      <w:r>
        <w:rPr>
          <w:rFonts w:hint="eastAsia" w:ascii="仿宋_GB2312" w:hAnsi="仿宋_GB2312" w:eastAsia="仿宋_GB2312" w:cs="仿宋_GB2312"/>
          <w:sz w:val="32"/>
          <w:szCs w:val="32"/>
          <w:u w:val="none"/>
        </w:rPr>
        <w:t>区域内</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开采；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2.处以2万元（贰万元整）的罚款</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日内，将罚没款缴至新疆维吾尔自治区财政厅</w:t>
      </w:r>
      <w:r>
        <w:rPr>
          <w:rFonts w:hint="eastAsia" w:ascii="仿宋_GB2312" w:hAnsi="仿宋_GB2312" w:eastAsia="仿宋_GB2312" w:cs="仿宋_GB2312"/>
          <w:sz w:val="32"/>
          <w:szCs w:val="32"/>
          <w:u w:val="none"/>
          <w:lang w:eastAsia="zh-CN"/>
        </w:rPr>
        <w:t>非税收入专用</w:t>
      </w:r>
      <w:r>
        <w:rPr>
          <w:rFonts w:hint="eastAsia" w:ascii="仿宋_GB2312" w:hAnsi="仿宋_GB2312" w:eastAsia="仿宋_GB2312" w:cs="仿宋_GB2312"/>
          <w:sz w:val="32"/>
          <w:szCs w:val="32"/>
          <w:u w:val="none"/>
        </w:rPr>
        <w:t>账户，执收户：</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国土资源执法监察大队。逾期不缴纳的，根据《中华人民共和国行政处罚》第七十二条第一项的规定，每日按照罚款的百分之三加处罚款</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0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w:t>
      </w:r>
      <w:bookmarkStart w:id="0" w:name="_GoBack"/>
      <w:bookmarkEnd w:id="0"/>
      <w:r>
        <w:rPr>
          <w:rFonts w:hint="eastAsia" w:ascii="仿宋_GB2312" w:hAnsi="仿宋_GB2312" w:eastAsia="仿宋_GB2312" w:cs="仿宋_GB2312"/>
          <w:sz w:val="32"/>
          <w:szCs w:val="32"/>
          <w:u w:val="none"/>
        </w:rPr>
        <w:t>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none"/>
          <w:lang w:eastAsia="zh-CN"/>
        </w:rPr>
        <w:t>李心、艾尼娃·阿不杜热合曼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0995--8526006</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2520B"/>
    <w:rsid w:val="1132520B"/>
    <w:rsid w:val="15503815"/>
    <w:rsid w:val="1AFE7EE6"/>
    <w:rsid w:val="28DE0F76"/>
    <w:rsid w:val="512E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2024-08-12T05:05:00Z</dcterms:created>
  <dc:creator>Administrator</dc:creator>
  <cp:lastModifiedBy>Administrator</cp:lastModifiedBy>
  <dcterms:modified xsi:type="dcterms:W3CDTF">2024-08-19T04:29:31Z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