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619" w:leftChars="-295" w:right="-199" w:rightChars="-95" w:firstLine="3225" w:firstLineChars="803"/>
        <w:jc w:val="both"/>
        <w:rPr>
          <w:rFonts w:hint="eastAsia" w:ascii="宋体" w:hAnsi="宋体"/>
          <w:b/>
          <w:bCs/>
          <w:sz w:val="40"/>
          <w:szCs w:val="40"/>
        </w:rPr>
      </w:pPr>
      <w:r>
        <w:rPr>
          <w:rFonts w:hint="eastAsia" w:ascii="宋体" w:hAnsi="宋体"/>
          <w:b/>
          <w:bCs/>
          <w:sz w:val="40"/>
          <w:szCs w:val="40"/>
        </w:rPr>
        <w:t>行政处罚决定书</w:t>
      </w:r>
    </w:p>
    <w:p>
      <w:pPr>
        <w:spacing w:line="560" w:lineRule="exact"/>
        <w:jc w:val="right"/>
        <w:rPr>
          <w:rFonts w:hint="eastAsia" w:ascii="仿宋_GB2312" w:hAnsi="仿宋" w:eastAsia="仿宋_GB2312"/>
          <w:sz w:val="28"/>
          <w:szCs w:val="28"/>
          <w:u w:val="none"/>
          <w:lang w:eastAsia="zh-CN"/>
        </w:rPr>
      </w:pPr>
      <w:r>
        <w:rPr>
          <w:rFonts w:hint="eastAsia" w:ascii="仿宋_GB2312" w:hAnsi="黑体" w:eastAsia="仿宋_GB2312"/>
          <w:sz w:val="28"/>
          <w:szCs w:val="28"/>
        </w:rPr>
        <w:t>吐市高区</w:t>
      </w:r>
      <w:bookmarkStart w:id="0" w:name="_GoBack"/>
      <w:bookmarkEnd w:id="0"/>
      <w:r>
        <w:rPr>
          <w:rFonts w:hint="eastAsia" w:ascii="仿宋_GB2312" w:hAnsi="黑体" w:eastAsia="仿宋_GB2312"/>
          <w:sz w:val="28"/>
          <w:szCs w:val="28"/>
        </w:rPr>
        <w:t>自然资罚字</w:t>
      </w:r>
      <w:r>
        <w:rPr>
          <w:rFonts w:hint="eastAsia" w:ascii="仿宋_GB2312" w:hAnsi="黑体" w:eastAsia="仿宋_GB2312"/>
          <w:sz w:val="28"/>
          <w:szCs w:val="28"/>
          <w:lang w:eastAsia="zh-CN"/>
        </w:rPr>
        <w:t xml:space="preserve">〔2022〕14号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杜红波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我局于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2022年7月19日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对你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未经批准非法占地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一案立案调查。经查，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2021年5月，杜红波未经自然资源主管部门批准，擅自在吐鲁番市高昌区亚尔镇亚尔村违法占用5394.97平方米国有未利用地修建仓库的行为，违反了《中华人民共和国土地管理法》第二条的规定，属于非法占地。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上述违法事实有下列证据证实：</w:t>
      </w:r>
    </w:p>
    <w:p>
      <w:pPr>
        <w:keepNext w:val="0"/>
        <w:keepLines w:val="0"/>
        <w:pageBreakBefore w:val="0"/>
        <w:widowControl w:val="0"/>
        <w:tabs>
          <w:tab w:val="left" w:pos="7020"/>
          <w:tab w:val="left" w:pos="720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询问笔录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7020"/>
          <w:tab w:val="left" w:pos="720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现场勘测笔录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及勘测定界图；</w:t>
      </w:r>
    </w:p>
    <w:p>
      <w:pPr>
        <w:keepNext w:val="0"/>
        <w:keepLines w:val="0"/>
        <w:pageBreakBefore w:val="0"/>
        <w:widowControl w:val="0"/>
        <w:tabs>
          <w:tab w:val="left" w:pos="7020"/>
          <w:tab w:val="left" w:pos="720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7020"/>
          <w:tab w:val="left" w:pos="720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4.当事人身份证复印件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7020"/>
          <w:tab w:val="left" w:pos="720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5.其他用地手续证明。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我局已于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2023年3月24日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依法向你进行了行政处罚告知和听证告知。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你未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提出书面陈述或申辩意见，也未要求举行听证。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土地管理法》（2004年8月28日修正版）第七十六条第一款“未经批准或者采取欺骗手段骗取批准，非法占用土地的，由县级以上人民政府自然资源主管部门责令退还非法占用的土地，对违反土地利用总体规划擅自将农用地改为建设用地的，限期拆除在非法占用的土地上新建的建筑物和其他设施，恢复土地原状，对符合土地利用总体规划的，没收在非法占用的土地上新建的建筑物和其他设施，可以并处罚款；对非法占用土地单位的直接负责的主管人员和其他直接责任人员，依法给予处分；构成犯罪的，依法追究刑事责任”、《中华人民共和国土地管理法实施条例》（2014年7月第二次修订版）第四十二条“依照《土地管理法》第七十六条的规定处以罚款的，罚款额为非法占用土地每平方米30元以下”的规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，决定处罚如下：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1.责令杜红波30日内将吐鲁番市高昌区亚尔镇亚尔村违法占用的5394.97平方米国有未利用地退还</w:t>
      </w:r>
      <w:r>
        <w:rPr>
          <w:rFonts w:hint="eastAsia" w:ascii="仿宋_GB2312" w:hAnsi="新宋体" w:eastAsia="仿宋_GB2312" w:cs="仿宋_GB2312"/>
          <w:kern w:val="0"/>
          <w:sz w:val="32"/>
          <w:szCs w:val="32"/>
          <w:lang w:val="en-US" w:eastAsia="zh-CN" w:bidi="ar-SA"/>
        </w:rPr>
        <w:t>至吐鲁番市自然资源局高昌区分局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2.对非法占用的5394.97平方米土地处以每平方米10元的罚款，即：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5394.97平方米×10元/平方米=53949.7元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（伍万叁仟玖佰肆拾玖元柒角）。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行政处罚履行方式和期限：根据《中华人民共和国行政处罚法》第六十七条第三款的规定，当事人应当自收到本行政处罚决定书之日起15日内，将罚没款缴至新疆维吾尔自治区财政厅非税收入专用账户，执收户：吐鲁番市高昌区国土资源执法监察大队。逾期不缴纳的，根据《中华人民共和国行政处罚法》第七十二条第一项的规定，每日按照罚款的百分之三加处罚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95" w:firstLineChars="18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本决定送达当事人，即发生法律效力。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95" w:firstLineChars="186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你如不服本处罚决定，可以在收到本处罚决定书之日起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日内向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吐鲁番市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自然资源局或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吐鲁番市高昌区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人民政府申请行政复议，或者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个月内直接向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吐鲁番市高昌区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人民法院提起行政诉讼。逾期不申请行政复议，不提起行政诉讼，又不履行本行政处罚决定的，我局将依法申请人民法院强制执行。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联系人：阿不力克木·牙生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、艾尼娃·阿不杜热合曼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电  话：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099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--8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26006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地  址：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吐鲁番市高昌区西环北路2731号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吐鲁番市自然资源局高昌区分局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3月29日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25FE3"/>
    <w:rsid w:val="02055C3D"/>
    <w:rsid w:val="46762835"/>
    <w:rsid w:val="62325FE3"/>
    <w:rsid w:val="65FC44C8"/>
    <w:rsid w:val="6972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2024-08-12T03:56:00Z</dcterms:created>
  <dc:creator>Administrator</dc:creator>
  <cp:lastModifiedBy>Administrator</cp:lastModifiedBy>
  <dcterms:modified xsi:type="dcterms:W3CDTF">2026-08-20T02:23:28Z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F3EC284EEC4E41C0BB80CDD8B5BD9891</vt:lpwstr>
  </property>
</Properties>
</file>