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2885"/>
        <w:gridCol w:w="860"/>
        <w:gridCol w:w="861"/>
        <w:gridCol w:w="860"/>
        <w:gridCol w:w="132"/>
        <w:gridCol w:w="861"/>
        <w:gridCol w:w="2885"/>
        <w:gridCol w:w="861"/>
        <w:gridCol w:w="861"/>
        <w:gridCol w:w="861"/>
      </w:tblGrid>
      <w:tr w14:paraId="7D264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58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7FA8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12E4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AD3A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3FD2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B39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215F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E11D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48D5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728A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9842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583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5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2024年高昌区一般公共预算调整方案（草案）</w:t>
            </w:r>
          </w:p>
        </w:tc>
      </w:tr>
      <w:tr w14:paraId="0AC34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9CB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758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349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FA5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30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8D2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19E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57F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C0E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C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42B7D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6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                      入</w:t>
            </w:r>
          </w:p>
        </w:tc>
        <w:tc>
          <w:tcPr>
            <w:tcW w:w="1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C8E9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9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                         出</w:t>
            </w:r>
          </w:p>
        </w:tc>
      </w:tr>
      <w:tr w14:paraId="5380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1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2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4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已批准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6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1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C78C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8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8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4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已批准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9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5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</w:t>
            </w:r>
          </w:p>
        </w:tc>
      </w:tr>
      <w:tr w14:paraId="717F0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B7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9A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一、税收收入小计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891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6E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103131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BBF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A4D4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23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1D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一般公共服务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5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47929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2A8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D4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-5929</w:t>
            </w:r>
          </w:p>
        </w:tc>
      </w:tr>
      <w:tr w14:paraId="342F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65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49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增值税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17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40575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83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39561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D22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-1014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8F00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6B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84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外交支出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01E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DA94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2371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E41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7A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E0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企业所得税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03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EE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4A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40EC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2F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AA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国防支出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3D7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0D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E21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</w:tr>
      <w:tr w14:paraId="7DD95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D6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C2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个人所得税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33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26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90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1E08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F8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77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公共安全支出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1D9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00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F5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-2602</w:t>
            </w:r>
          </w:p>
        </w:tc>
      </w:tr>
      <w:tr w14:paraId="25137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CC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B4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资源税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105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8DB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9D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23F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CE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FE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教育支出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573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75691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79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72118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67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-3573</w:t>
            </w:r>
          </w:p>
        </w:tc>
      </w:tr>
      <w:tr w14:paraId="0E158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50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40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城市维护建设税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D0F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7B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AE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A81C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4F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01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科学技术支出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61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D5E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C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</w:tr>
      <w:tr w14:paraId="0616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60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F7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房产税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54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654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65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9312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34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47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文化旅游体育与传媒支出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8FA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1D0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CE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</w:tr>
      <w:tr w14:paraId="0CF04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01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2B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印花税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5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9E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DE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6F3C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83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60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社会保障和就业支出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D6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39F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99D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-2081</w:t>
            </w:r>
          </w:p>
        </w:tc>
      </w:tr>
      <w:tr w14:paraId="1EE44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8D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8F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城镇土地使用税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32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775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FC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8B19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49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B9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卫生健康支出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57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8E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4B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4603</w:t>
            </w:r>
          </w:p>
        </w:tc>
      </w:tr>
      <w:tr w14:paraId="25FD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9D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9D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土地增值税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8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B0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72B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3D6D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AC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BD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节能环保支出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99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93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01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</w:t>
            </w:r>
          </w:p>
        </w:tc>
      </w:tr>
      <w:tr w14:paraId="7E588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76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17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车船税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6F6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20F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CD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24D0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E9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15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城乡社区支出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02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31356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FB5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98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-1356</w:t>
            </w:r>
          </w:p>
        </w:tc>
      </w:tr>
      <w:tr w14:paraId="7477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0A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4C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耕地占用税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02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5D4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D0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BC3E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53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50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农林水支出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26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D6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E2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28076</w:t>
            </w:r>
          </w:p>
        </w:tc>
      </w:tr>
      <w:tr w14:paraId="69C56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9C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63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契税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D42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2C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68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D549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88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B4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交通运输支出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2D6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F1E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7F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</w:tr>
      <w:tr w14:paraId="20B90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37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58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环境保护税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DB17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9391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5D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A8B6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38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3D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资源勘探工业信息等支出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2F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94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28F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-5368</w:t>
            </w:r>
          </w:p>
        </w:tc>
      </w:tr>
      <w:tr w14:paraId="3424B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F9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A5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其他税收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0C81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DA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48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0F27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B9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2F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商业服务业等支出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D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87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F2D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</w:tr>
      <w:tr w14:paraId="1AEF2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C5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F2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二、非税收入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16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55532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73C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55532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97D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0C2A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D4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3B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金融支出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FB29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1B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6E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BF5C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6D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5B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专项收入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CEC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BB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6D7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10CF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76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0C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自然资源海洋气象等支出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BF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1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C17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</w:tr>
      <w:tr w14:paraId="26324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21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A9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行政事业性收费收入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DE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44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51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A86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75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CB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住房保障支出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16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2AC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3C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20402</w:t>
            </w:r>
          </w:p>
        </w:tc>
      </w:tr>
      <w:tr w14:paraId="720EC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96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5D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罚没收入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218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E0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C2B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2D6B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C5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6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粮油物资储备支出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65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2AB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1E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0F8C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F4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0D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国有资源（资产）有偿使用收入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DB0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A3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4A4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-17667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4031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E4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4D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灾害防治及应急管理支出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89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9C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6F1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</w:tr>
      <w:tr w14:paraId="40739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2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FF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国有资本经营收入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2505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82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E4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14511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33F7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34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CA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预备费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00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4FC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7A3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3F1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43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4B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捐赠收入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72F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68B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994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5B12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D0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71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71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CD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947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C58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15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A7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政府住房基金收入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7F3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A19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BB2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B0F3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6A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B5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债务付息支出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861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2F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DB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 w14:paraId="6A5EA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6A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3E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其他收入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B4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74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3A8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-1026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D296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F9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0D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债务发行费用支出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AF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5D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8E7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4C9E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2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一般公共预算收入合计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D78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158663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0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158663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A3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90BDE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5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一般公共预算支出合计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09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341854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09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384285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C1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42431</w:t>
            </w:r>
          </w:p>
        </w:tc>
      </w:tr>
      <w:tr w14:paraId="534F2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3D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84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一、转移性收入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035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FE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242033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408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14131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4594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34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D3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一、转移性支出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BD2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B6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1D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7DF8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4B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AE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上级补助收入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34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139068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76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209199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DE8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70131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ADDC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F1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A1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上解支出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23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0C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18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F83D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5B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9C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上年结余收入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61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28834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6E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28834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E800B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1DC4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1B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4B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债务转贷支出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CDF4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3CAE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2A6D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F8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01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47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调入资金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5D6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2E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214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-56000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B7A1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D6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80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调出资金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DD12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D65C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84EC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571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5A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16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动用预算稳定调节基金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8279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B73D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6CB1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9635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2F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BC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二、债务还本支出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D13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18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F73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69BD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CB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7E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二、债务转贷收入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4E88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AE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BF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28300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3892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5A76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5965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D1BB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627A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96C1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0D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2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479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386565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3F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428996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8BD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42431</w:t>
            </w:r>
          </w:p>
        </w:tc>
        <w:tc>
          <w:tcPr>
            <w:tcW w:w="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A4B41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B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出  总  计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8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386565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86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428996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AC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42431</w:t>
            </w:r>
          </w:p>
        </w:tc>
      </w:tr>
    </w:tbl>
    <w:p w14:paraId="11746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  <w:sectPr>
          <w:pgSz w:w="16838" w:h="11906" w:orient="landscape"/>
          <w:pgMar w:top="1531" w:right="2098" w:bottom="1417" w:left="1984" w:header="851" w:footer="141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2"/>
        </w:sectPr>
      </w:pPr>
    </w:p>
    <w:tbl>
      <w:tblPr>
        <w:tblStyle w:val="3"/>
        <w:tblW w:w="127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2783"/>
        <w:gridCol w:w="830"/>
        <w:gridCol w:w="831"/>
        <w:gridCol w:w="830"/>
        <w:gridCol w:w="127"/>
        <w:gridCol w:w="1114"/>
        <w:gridCol w:w="2950"/>
        <w:gridCol w:w="830"/>
        <w:gridCol w:w="831"/>
        <w:gridCol w:w="831"/>
      </w:tblGrid>
      <w:tr w14:paraId="69F0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DA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78B3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0120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C5C2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2487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4AE5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0A85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CF0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9E1C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49C9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D49E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D00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3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2024年高昌区政府性基金预算调整方案（草案）</w:t>
            </w:r>
          </w:p>
        </w:tc>
      </w:tr>
      <w:tr w14:paraId="177EF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B4EC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3168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A712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01FB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0A11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145B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851F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8FF7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AD3A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4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523C4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A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                       入</w:t>
            </w:r>
          </w:p>
        </w:tc>
        <w:tc>
          <w:tcPr>
            <w:tcW w:w="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45BB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E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                      出</w:t>
            </w:r>
          </w:p>
        </w:tc>
      </w:tr>
      <w:tr w14:paraId="124B3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4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5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5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已批准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8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7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</w:t>
            </w:r>
          </w:p>
        </w:tc>
        <w:tc>
          <w:tcPr>
            <w:tcW w:w="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622A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2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F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A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已批准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7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F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</w:t>
            </w:r>
          </w:p>
        </w:tc>
      </w:tr>
      <w:tr w14:paraId="551C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38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1030147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B7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一、农业土地开发资金收入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9A67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311B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C5E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02D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20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CB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一、文化旅游体育与传媒支出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421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480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D9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14899</w:t>
            </w:r>
          </w:p>
        </w:tc>
      </w:tr>
      <w:tr w14:paraId="2367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DF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1030148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C5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二、国有土地使用权出让收入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3E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25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3F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-13000</w:t>
            </w: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1B61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47B7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ED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旅游发展基金支出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45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215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71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6F3E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94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1030155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60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三、彩票公益金收入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FEE1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4945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ADC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3AE6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30B3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AD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超长期特别国债安排支出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B5F9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BB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2C9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9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EA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1030156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F0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四、城市基础设施配套费收入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A6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5D8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DD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E99A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5C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A6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34F8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DBCD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93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64E3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A8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1030178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8C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五、污水处理费收入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2906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5641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9E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4EB3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32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A3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三、节能环保支出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39CE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AF50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8D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803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B0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1030180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F0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六、彩票发行机构和彩票销售机构的业务费用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3C86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F42E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4C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4774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42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7D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四、城乡社区支出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38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4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99958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3E2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84307</w:t>
            </w:r>
          </w:p>
        </w:tc>
      </w:tr>
      <w:tr w14:paraId="13FE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3A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1030199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76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七、其他政府性基金收入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4E2F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73F1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0A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37A2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C7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21208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D3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国有土地使用权出让收入安排的支出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5D7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AE2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D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41107</w:t>
            </w:r>
          </w:p>
        </w:tc>
      </w:tr>
      <w:tr w14:paraId="58F4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58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10310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81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八、专项债券对应项目专项收入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AE8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AF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97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-7000</w:t>
            </w: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8CC1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F0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F5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国有土地收益基金安排的支出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422C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50FD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5C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2088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A6BD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EA5D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8708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2752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FD40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57D5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CC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21213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12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城市基础设施配套费安排的支出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93B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8B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786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503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4D80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E13C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5D81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A144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909C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1065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F3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21216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07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棚户区改造专项债券收入安排的支出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FD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AA5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F8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1C15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CC5C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D678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459D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F99B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A85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A190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38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21219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E4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国有土地使用权出让收入对应专项债务收入安排的支出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AA78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51F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86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43200</w:t>
            </w:r>
          </w:p>
        </w:tc>
      </w:tr>
      <w:tr w14:paraId="2EB5B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7484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C656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1803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9E59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2305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0B4F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02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26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五、农林水支出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C1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D7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A073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3D3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F10B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4605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CC40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96DB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407D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B034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7A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64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六、资源勘探工业信息等支出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BBC4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E4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10F5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4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8E26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3377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6A6F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6914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AE13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AA5E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5B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0D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七、其他支出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187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98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07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</w:tr>
      <w:tr w14:paraId="3D40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4C13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76DB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AD26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7D05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1A51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13E2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D6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22904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3A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其他政府性基金及对应专项债务收入安排的支出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53DD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CA1C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62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A50F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7188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300E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E9BC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9AF2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4615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06C0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C1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22908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9A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彩票发行销售机构业务费安排的支出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7BB0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47D7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08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556D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B020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6900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EB77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85C3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903F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8037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D3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72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彩票公益金安排的支出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D4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06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F1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</w:tr>
      <w:tr w14:paraId="017FD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F18E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291D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3432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90E5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B0DB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F4DA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66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56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八、债务付息支出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17D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5A4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E9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7E095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65C0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F05B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22EA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D8FC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1441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FE30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8A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52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九、债务发行费用支出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677B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0D1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F8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03200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F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政府性基金预算收入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8C3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01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56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-20000</w:t>
            </w: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33D2C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E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D8B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94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142453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E6C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100272</w:t>
            </w:r>
          </w:p>
        </w:tc>
      </w:tr>
      <w:tr w14:paraId="4A683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E7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5F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一、转移性收入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64B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796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79953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219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64374</w:t>
            </w: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8199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73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01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一、转移性支出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EC0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EE0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7C9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-56000</w:t>
            </w:r>
          </w:p>
        </w:tc>
      </w:tr>
      <w:tr w14:paraId="0B2EE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42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11004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93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上级补助收入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881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90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476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15174</w:t>
            </w: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38DB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A9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23006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82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上解支出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7257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C4E8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F565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05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13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11009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8D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调入资金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B66E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7F57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54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DED2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22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23008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59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调出资金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AD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28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7FC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-56000</w:t>
            </w:r>
          </w:p>
        </w:tc>
      </w:tr>
      <w:tr w14:paraId="34BB6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71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11008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3B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上年结余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A5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DB7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32A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DF5E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78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B6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债务转贷支出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A283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3877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986C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F2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FE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BB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债务转贷收入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1528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62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93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49200</w:t>
            </w: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0CFB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80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23009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23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年终结余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8FE1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6E41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0162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ABC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DECF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DBE5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EE0C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289E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9BE0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2663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70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BC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二、债务还本支出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48A7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ADB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2A8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606F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A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17C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102079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D6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146453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CB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44374</w:t>
            </w:r>
          </w:p>
        </w:tc>
        <w:tc>
          <w:tcPr>
            <w:tcW w:w="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72CF5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0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出  总  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E36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102079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4E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146453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D7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44272</w:t>
            </w:r>
          </w:p>
        </w:tc>
      </w:tr>
    </w:tbl>
    <w:p w14:paraId="6AFA9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  <w:sectPr>
          <w:pgSz w:w="16838" w:h="11906" w:orient="landscape"/>
          <w:pgMar w:top="1531" w:right="2098" w:bottom="1417" w:left="1984" w:header="851" w:footer="141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2"/>
        </w:sectPr>
      </w:pPr>
    </w:p>
    <w:tbl>
      <w:tblPr>
        <w:tblStyle w:val="3"/>
        <w:tblW w:w="127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927"/>
        <w:gridCol w:w="2185"/>
        <w:gridCol w:w="1799"/>
        <w:gridCol w:w="1800"/>
        <w:gridCol w:w="1384"/>
        <w:gridCol w:w="1384"/>
        <w:gridCol w:w="1384"/>
      </w:tblGrid>
      <w:tr w14:paraId="229BA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A2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F5E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68F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0D8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FB5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2AC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126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F44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F2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2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7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2024年度政府债务限额下达调整情况表</w:t>
            </w:r>
          </w:p>
        </w:tc>
      </w:tr>
      <w:tr w14:paraId="02B47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6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下达日期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1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5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B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债务总限额（万元）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7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新增债务限额（万元）</w:t>
            </w:r>
          </w:p>
        </w:tc>
      </w:tr>
      <w:tr w14:paraId="2D7C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8A4D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44C5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6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D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一般债务总限额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7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专项债务总限额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2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4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新增一般债务限额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D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新增专项债务限额</w:t>
            </w:r>
          </w:p>
        </w:tc>
      </w:tr>
      <w:tr w14:paraId="19A7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9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3F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分解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B2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964603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FC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279495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53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685108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3B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87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49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CC9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36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2024/3/25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9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分解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4B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1F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13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1B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D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06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32EB1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CE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2024/3/25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3F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35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4E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29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49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6F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59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5B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43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2024/7/8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64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61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EC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1D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AC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45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15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4B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88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2024/7/8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F6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分解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DD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2E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A8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6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84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A3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</w:t>
            </w:r>
          </w:p>
        </w:tc>
      </w:tr>
      <w:tr w14:paraId="661D8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25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2024/7/11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AF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分解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4C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58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D0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9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80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D8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39500</w:t>
            </w:r>
          </w:p>
        </w:tc>
      </w:tr>
      <w:tr w14:paraId="35EC2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13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0B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28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5C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F9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78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8B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40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8CC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D2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59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4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11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45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7A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91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8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D87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B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0F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D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-19341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42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-17158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85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-2183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39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34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F5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651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A6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高昌区小计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26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1019462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A4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287337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2F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732125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59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21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49200</w:t>
            </w:r>
          </w:p>
        </w:tc>
      </w:tr>
    </w:tbl>
    <w:p w14:paraId="41198A2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96BA7"/>
    <w:rsid w:val="1FD9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2025-07-17T01:36:00Z</dcterms:created>
  <dc:creator>自由</dc:creator>
  <cp:lastModifiedBy>自由</cp:lastModifiedBy>
  <dcterms:modified xsi:type="dcterms:W3CDTF">2025-07-17T01:37:22Z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15466E5643B745BA81E95E76A81B2C38_11</vt:lpwstr>
  </property>
  <property fmtid="{D5CDD505-2E9C-101B-9397-08002B2CF9AE}" pid="4" name="KSOTemplateDocerSaveRecord">
    <vt:lpwstr>eyJoZGlkIjoiZDcwYWI5ZDc0NWJkMGM5ZTEwODhlZGJkOTcxYmY3N2QiLCJ1c2VySWQiOiIyNzM1NDA3NTcifQ==</vt:lpwstr>
  </property>
</Properties>
</file>