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6A0F8">
      <w:pPr>
        <w:widowControl/>
        <w:shd w:val="clear" w:color="auto" w:fill="FFFFFF"/>
        <w:spacing w:line="560" w:lineRule="exact"/>
        <w:rPr>
          <w:rFonts w:ascii="方正小标宋_GBK" w:hAnsi="Times New Roman" w:eastAsia="方正小标宋_GBK" w:cs="Times New Roman"/>
          <w:color w:val="333333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333333"/>
          <w:kern w:val="0"/>
          <w:sz w:val="44"/>
          <w:szCs w:val="44"/>
        </w:rPr>
        <w:t>附：</w:t>
      </w:r>
    </w:p>
    <w:p w14:paraId="45EC47B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80" w:firstLineChars="450"/>
        <w:jc w:val="left"/>
        <w:textAlignment w:val="auto"/>
        <w:rPr>
          <w:rFonts w:ascii="方正小标宋_GBK" w:hAnsi="Times New Roman" w:eastAsia="方正小标宋_GBK" w:cs="Times New Roman"/>
          <w:color w:val="333333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333333"/>
          <w:kern w:val="0"/>
          <w:sz w:val="44"/>
          <w:szCs w:val="44"/>
        </w:rPr>
        <w:t>统计执法检查企业名单</w:t>
      </w:r>
    </w:p>
    <w:p w14:paraId="618B79D2">
      <w:pPr>
        <w:widowControl/>
        <w:shd w:val="clear" w:color="auto" w:fill="FFFFFF"/>
        <w:spacing w:line="560" w:lineRule="exact"/>
        <w:ind w:firstLine="640"/>
        <w:jc w:val="left"/>
        <w:rPr>
          <w:rFonts w:ascii="方正仿宋_GBK" w:hAnsi="Times New Roman" w:eastAsia="方正仿宋_GBK" w:cs="Times New Roman"/>
          <w:color w:val="333333"/>
          <w:kern w:val="0"/>
          <w:sz w:val="32"/>
          <w:szCs w:val="32"/>
        </w:rPr>
      </w:pPr>
    </w:p>
    <w:p w14:paraId="35BD7196"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1.吐鲁番溢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达纺织有限公司</w:t>
      </w:r>
    </w:p>
    <w:p w14:paraId="47FB7730"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2.吐鲁番鸿远钢结构有限公司</w:t>
      </w:r>
    </w:p>
    <w:p w14:paraId="5D86C0B3"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3.中国电信股份有限公司吐鲁番分公司</w:t>
      </w:r>
    </w:p>
    <w:p w14:paraId="097555B8"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吐鲁番新华书店有限责任公司</w:t>
      </w:r>
    </w:p>
    <w:p w14:paraId="3035FC72"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5.新疆吉星达房地产开发有限责任公司</w:t>
      </w:r>
    </w:p>
    <w:p w14:paraId="5C7896B1"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6.新疆圣源建工集团有限公司</w:t>
      </w:r>
    </w:p>
    <w:p w14:paraId="5B2D001A"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7.吐鲁番市高昌区住房和城乡建设局（吐鲁番市高昌区2023年煤改电供暖设施入户改造项目）</w:t>
      </w:r>
    </w:p>
    <w:p w14:paraId="4B129C1A"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8. 吐鲁番宾馆（吐鲁番宾馆改扩建项目）</w:t>
      </w:r>
    </w:p>
    <w:p w14:paraId="132D14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2MDI3ZmI0NGVlZWFiZmVlMTg3NjBlOGRkNWFiZDIifQ=="/>
  </w:docVars>
  <w:rsids>
    <w:rsidRoot w:val="68327695"/>
    <w:rsid w:val="6832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2024-07-16T02:35:00Z</dcterms:created>
  <dc:creator>自由</dc:creator>
  <cp:lastModifiedBy>自由</cp:lastModifiedBy>
  <dcterms:modified xsi:type="dcterms:W3CDTF">2024-07-16T02:36:00Z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82423B7E382E4C569569C3C62C948E40_11</vt:lpwstr>
  </property>
</Properties>
</file>