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附件1</w:t>
      </w:r>
      <w:r>
        <w:rPr>
          <w:b/>
          <w:bCs/>
          <w:color w:val="auto"/>
        </w:rPr>
        <w:t>：</w:t>
      </w:r>
    </w:p>
    <w:p>
      <w:pPr>
        <w:spacing w:line="560" w:lineRule="exact"/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吐鲁番市消防救援支队招聘政府专职消防员岗位表</w:t>
      </w:r>
    </w:p>
    <w:p>
      <w:pPr>
        <w:pStyle w:val="7"/>
        <w:ind w:firstLine="0" w:firstLineChars="0"/>
        <w:rPr>
          <w:rFonts w:hint="eastAsia"/>
          <w:color w:val="auto"/>
        </w:rPr>
      </w:pPr>
    </w:p>
    <w:tbl>
      <w:tblPr>
        <w:tblStyle w:val="3"/>
        <w:tblW w:w="13964" w:type="dxa"/>
        <w:jc w:val="center"/>
        <w:tblInd w:w="-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51"/>
        <w:gridCol w:w="1818"/>
        <w:gridCol w:w="1196"/>
        <w:gridCol w:w="1135"/>
        <w:gridCol w:w="992"/>
        <w:gridCol w:w="1135"/>
        <w:gridCol w:w="1419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工作</w:t>
            </w:r>
            <w:r>
              <w:rPr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工作岗位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招聘</w:t>
            </w:r>
            <w:r>
              <w:rPr>
                <w:b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族别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作战指挥</w:t>
            </w:r>
            <w:r>
              <w:rPr>
                <w:color w:val="auto"/>
                <w:sz w:val="21"/>
                <w:szCs w:val="21"/>
              </w:rPr>
              <w:t>中心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通信员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18周岁以上-</w:t>
            </w:r>
            <w:r>
              <w:rPr>
                <w:color w:val="auto"/>
                <w:sz w:val="21"/>
                <w:szCs w:val="21"/>
              </w:rPr>
              <w:t>25周</w:t>
            </w:r>
            <w:r>
              <w:rPr>
                <w:rFonts w:hint="eastAsia"/>
                <w:color w:val="auto"/>
                <w:sz w:val="21"/>
                <w:szCs w:val="21"/>
              </w:rPr>
              <w:t>岁</w:t>
            </w:r>
            <w:r>
              <w:rPr>
                <w:rFonts w:hint="default"/>
                <w:color w:val="auto"/>
                <w:sz w:val="21"/>
                <w:szCs w:val="21"/>
              </w:rPr>
              <w:t>及</w:t>
            </w:r>
            <w:r>
              <w:rPr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高中</w:t>
            </w:r>
            <w:r>
              <w:rPr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具备熟练</w:t>
            </w:r>
            <w:r>
              <w:rPr>
                <w:color w:val="auto"/>
                <w:sz w:val="21"/>
                <w:szCs w:val="21"/>
              </w:rPr>
              <w:t>操作</w:t>
            </w:r>
            <w:r>
              <w:rPr>
                <w:rFonts w:hint="eastAsia"/>
                <w:color w:val="auto"/>
                <w:sz w:val="21"/>
                <w:szCs w:val="21"/>
              </w:rPr>
              <w:t>office</w:t>
            </w:r>
            <w:r>
              <w:rPr>
                <w:color w:val="auto"/>
                <w:sz w:val="21"/>
                <w:szCs w:val="21"/>
              </w:rPr>
              <w:t>办公软件应用能力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战勤</w:t>
            </w:r>
            <w:r>
              <w:rPr>
                <w:color w:val="auto"/>
                <w:sz w:val="21"/>
                <w:szCs w:val="21"/>
              </w:rPr>
              <w:t>保障消防站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灭火</w:t>
            </w:r>
            <w:r>
              <w:rPr>
                <w:color w:val="auto"/>
                <w:sz w:val="21"/>
                <w:szCs w:val="21"/>
              </w:rPr>
              <w:t>救援员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18周岁以上-</w:t>
            </w:r>
            <w:r>
              <w:rPr>
                <w:color w:val="auto"/>
                <w:sz w:val="21"/>
                <w:szCs w:val="21"/>
              </w:rPr>
              <w:t>25周</w:t>
            </w:r>
            <w:r>
              <w:rPr>
                <w:rFonts w:hint="eastAsia"/>
                <w:color w:val="auto"/>
                <w:sz w:val="21"/>
                <w:szCs w:val="21"/>
              </w:rPr>
              <w:t>岁</w:t>
            </w:r>
            <w:r>
              <w:rPr>
                <w:rFonts w:hint="default"/>
                <w:color w:val="auto"/>
                <w:sz w:val="21"/>
                <w:szCs w:val="21"/>
              </w:rPr>
              <w:t>及</w:t>
            </w:r>
            <w:r>
              <w:rPr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高中</w:t>
            </w:r>
            <w:r>
              <w:rPr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战勤</w:t>
            </w:r>
            <w:r>
              <w:rPr>
                <w:color w:val="auto"/>
                <w:sz w:val="21"/>
                <w:szCs w:val="21"/>
              </w:rPr>
              <w:t>保障消防站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驾驶员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25周</w:t>
            </w:r>
            <w:r>
              <w:rPr>
                <w:rFonts w:hint="eastAsia"/>
                <w:color w:val="auto"/>
                <w:sz w:val="21"/>
                <w:szCs w:val="21"/>
              </w:rPr>
              <w:t>岁</w:t>
            </w:r>
            <w:r>
              <w:rPr>
                <w:rFonts w:hint="default"/>
                <w:color w:val="auto"/>
                <w:sz w:val="21"/>
                <w:szCs w:val="21"/>
              </w:rPr>
              <w:t>及</w:t>
            </w:r>
            <w:r>
              <w:rPr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高中</w:t>
            </w:r>
            <w:r>
              <w:rPr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持有B2及以上驾照并能熟练驾驶该类车型的人员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</w:tr>
    </w:tbl>
    <w:p>
      <w:pPr>
        <w:pStyle w:val="7"/>
        <w:ind w:firstLine="643"/>
        <w:rPr>
          <w:b/>
          <w:color w:val="auto"/>
        </w:rPr>
        <w:sectPr>
          <w:pgSz w:w="16838" w:h="11906" w:orient="landscape"/>
          <w:pgMar w:top="1531" w:right="2098" w:bottom="1531" w:left="1985" w:header="851" w:footer="851" w:gutter="0"/>
          <w:cols w:space="720" w:num="1"/>
          <w:docGrid w:type="linesAndChars" w:linePitch="435" w:charSpace="0"/>
        </w:sectPr>
      </w:pPr>
    </w:p>
    <w:p>
      <w:bookmarkStart w:id="0" w:name="_GoBack"/>
      <w:bookmarkEnd w:id="0"/>
    </w:p>
    <w:sectPr>
      <w:pgSz w:w="11906" w:h="16838"/>
      <w:pgMar w:top="2098" w:right="1531" w:bottom="1985" w:left="1531" w:header="851" w:footer="85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02E1A"/>
    <w:rsid w:val="391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annotation reference"/>
    <w:semiHidden/>
    <w:qFormat/>
    <w:uiPriority w:val="0"/>
    <w:rPr>
      <w:sz w:val="21"/>
      <w:szCs w:val="21"/>
    </w:rPr>
  </w:style>
  <w:style w:type="paragraph" w:customStyle="1" w:styleId="7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2024-11-27T07:35:00Z</dcterms:created>
  <dc:creator>Administrator</dc:creator>
  <cp:lastModifiedBy>Administrator</cp:lastModifiedBy>
  <dcterms:modified xsi:type="dcterms:W3CDTF">2024-11-27T07:40:19Z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